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01B" w:rsidRPr="00F6701B" w:rsidRDefault="00F6701B" w:rsidP="00F6701B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ru-RU"/>
        </w:rPr>
      </w:pPr>
      <w:r w:rsidRPr="00F6701B">
        <w:rPr>
          <w:rFonts w:ascii="Tahoma" w:eastAsia="Times New Roman" w:hAnsi="Tahoma" w:cs="Tahoma"/>
          <w:sz w:val="20"/>
          <w:szCs w:val="20"/>
          <w:lang w:eastAsia="ru-RU"/>
        </w:rPr>
        <w:t>Информация о наличии (отсутствии) технической возможности подключения (технологического присоединения) к системе теплоснабжения, а также о ходе реализации заявок на подключение (технологическое присоединение) к системе теплоснабжения</w:t>
      </w:r>
    </w:p>
    <w:tbl>
      <w:tblPr>
        <w:tblW w:w="8832" w:type="dxa"/>
        <w:tblInd w:w="108" w:type="dxa"/>
        <w:tblLook w:val="04A0"/>
      </w:tblPr>
      <w:tblGrid>
        <w:gridCol w:w="3496"/>
        <w:gridCol w:w="5336"/>
      </w:tblGrid>
      <w:tr w:rsidR="00F6701B" w:rsidRPr="00F6701B" w:rsidTr="00F6701B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-9525</wp:posOffset>
                  </wp:positionV>
                  <wp:extent cx="238125" cy="238125"/>
                  <wp:effectExtent l="0" t="0" r="0" b="0"/>
                  <wp:wrapNone/>
                  <wp:docPr id="3" name="ExcludeHelp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6391" name="ExcludeHelp_3" descr="Справка по листу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5120"/>
            </w:tblGrid>
            <w:tr w:rsidR="00F6701B" w:rsidRPr="00F6701B">
              <w:trPr>
                <w:trHeight w:val="402"/>
                <w:tblCellSpacing w:w="0" w:type="dxa"/>
              </w:trPr>
              <w:tc>
                <w:tcPr>
                  <w:tcW w:w="5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F6701B" w:rsidRPr="00F6701B" w:rsidRDefault="00F6701B" w:rsidP="00F6701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70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Отчётный период</w:t>
                  </w:r>
                </w:p>
              </w:tc>
            </w:tr>
          </w:tbl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9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I квартал</w:t>
            </w:r>
            <w:bookmarkEnd w:id="0"/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20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2016</w:t>
            </w:r>
            <w:bookmarkEnd w:id="1"/>
          </w:p>
        </w:tc>
      </w:tr>
      <w:tr w:rsidR="00F6701B" w:rsidRPr="00F6701B" w:rsidTr="00F6701B">
        <w:trPr>
          <w:trHeight w:val="22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6701B" w:rsidRPr="00F6701B" w:rsidTr="00F6701B">
        <w:trPr>
          <w:trHeight w:val="675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Является ли данное юридическое лицо подразделением (филиалом) другой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2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нет</w:t>
            </w:r>
            <w:bookmarkEnd w:id="2"/>
          </w:p>
        </w:tc>
      </w:tr>
      <w:tr w:rsidR="00F6701B" w:rsidRPr="00F6701B" w:rsidTr="00F6701B">
        <w:trPr>
          <w:trHeight w:val="60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2200275</wp:posOffset>
                  </wp:positionH>
                  <wp:positionV relativeFrom="paragraph">
                    <wp:posOffset>47625</wp:posOffset>
                  </wp:positionV>
                  <wp:extent cx="3400425" cy="304800"/>
                  <wp:effectExtent l="0" t="0" r="0" b="0"/>
                  <wp:wrapNone/>
                  <wp:docPr id="2" name="cmdOrgChoice"/>
                  <wp:cNvGraphicFramePr/>
                  <a:graphic xmlns:a="http://schemas.openxmlformats.org/drawingml/2006/main">
                    <a:graphicData uri="http://schemas.openxmlformats.org/drawingml/2006/lockedCanvas">
                      <lc:lockedCanvas xmlns:lc="http://schemas.openxmlformats.org/drawingml/2006/lockedCanvas">
                        <a:nvGrpSpPr>
                          <a:cNvPr id="0" name=""/>
                          <a:cNvGrpSpPr/>
                        </a:nvGrpSpPr>
                        <a:grpSpPr>
                          <a:xfrm>
                            <a:off x="2457451" y="4029075"/>
                            <a:ext cx="3381375" cy="285750"/>
                            <a:chOff x="2457451" y="4029075"/>
                            <a:chExt cx="3381375" cy="285750"/>
                          </a:xfrm>
                        </a:grpSpPr>
                        <a:sp>
                          <a:nvSpPr>
                            <a:cNvPr id="89092" name="cmdOrgChoice"/>
                            <a:cNvSpPr>
                              <a:spLocks noChangeArrowheads="1"/>
                            </a:cNvSpPr>
                          </a:nvSpPr>
                          <a:spPr bwMode="auto">
                            <a:xfrm>
                              <a:off x="2457451" y="3695700"/>
                              <a:ext cx="3381375" cy="285750"/>
                            </a:xfrm>
                            <a:prstGeom prst="roundRect">
                              <a:avLst>
                                <a:gd name="adj" fmla="val 0"/>
                              </a:avLst>
                            </a:prstGeom>
                            <a:solidFill>
                              <a:srgbClr val="DDDDDD"/>
                            </a:solidFill>
                            <a:ln w="6350" cap="sq" algn="ctr">
                              <a:solidFill>
                                <a:srgbClr val="969696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</a:spPr>
                          <a:txSp>
                            <a:txBody>
                              <a:bodyPr vertOverflow="clip" wrap="square" lIns="27432" tIns="18288" rIns="27432" bIns="18288" anchor="ctr" upright="1"/>
                              <a:lstStyle>
                                <a:lvl1pPr marL="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1pPr>
                                <a:lvl2pPr marL="457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2pPr>
                                <a:lvl3pPr marL="914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3pPr>
                                <a:lvl4pPr marL="1371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4pPr>
                                <a:lvl5pPr marL="18288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5pPr>
                                <a:lvl6pPr marL="22860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6pPr>
                                <a:lvl7pPr marL="27432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7pPr>
                                <a:lvl8pPr marL="32004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8pPr>
                                <a:lvl9pPr marL="3657600" indent="0">
                                  <a:defRPr sz="1100">
                                    <a:latin typeface="+mn-lt"/>
                                    <a:ea typeface="+mn-ea"/>
                                    <a:cs typeface="+mn-cs"/>
                                  </a:defRPr>
                                </a:lvl9pPr>
                              </a:lstStyle>
                              <a:p>
                                <a:pPr algn="ctr" rtl="0">
                                  <a:defRPr sz="1000"/>
                                </a:pPr>
                                <a:r>
                                  <a:rPr lang="ru-RU" sz="1000" b="0" i="0" u="none" strike="noStrike" baseline="0">
                                    <a:solidFill>
                                      <a:srgbClr val="000000"/>
                                    </a:solidFill>
                                    <a:latin typeface="Tahoma"/>
                                    <a:ea typeface="Tahoma"/>
                                    <a:cs typeface="Tahoma"/>
                                  </a:rPr>
                                  <a:t>Выбор организации</a:t>
                                </a:r>
                              </a:p>
                            </a:txBody>
                            <a:useSpRect/>
                          </a:txSp>
                        </a:sp>
                      </lc:lockedCanvas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280"/>
            </w:tblGrid>
            <w:tr w:rsidR="00F6701B" w:rsidRPr="00F6701B">
              <w:trPr>
                <w:trHeight w:val="600"/>
                <w:tblCellSpacing w:w="0" w:type="dxa"/>
              </w:trPr>
              <w:tc>
                <w:tcPr>
                  <w:tcW w:w="3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tcMar>
                    <w:top w:w="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F6701B" w:rsidRPr="00F6701B" w:rsidRDefault="00F6701B" w:rsidP="00F6701B">
                  <w:pPr>
                    <w:spacing w:after="0" w:line="240" w:lineRule="auto"/>
                    <w:ind w:firstLineChars="100" w:firstLine="180"/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F6701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 </w:t>
                  </w:r>
                </w:p>
              </w:tc>
            </w:tr>
          </w:tbl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организации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3" w:name="RANGE!F24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  <w:bookmarkEnd w:id="3"/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филиала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4" w:name="RANGE!F25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  <w:bookmarkEnd w:id="4"/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ИНН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5" w:name="RANGE!F26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5421110495</w:t>
            </w:r>
            <w:bookmarkEnd w:id="5"/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КПП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6" w:name="RANGE!F27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542101001</w:t>
            </w:r>
            <w:bookmarkEnd w:id="6"/>
          </w:p>
        </w:tc>
      </w:tr>
      <w:tr w:rsidR="00F6701B" w:rsidRPr="00F6701B" w:rsidTr="00F6701B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6701B" w:rsidRPr="00F6701B" w:rsidTr="00F6701B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Вид деятельности</w:t>
            </w:r>
          </w:p>
        </w:tc>
        <w:tc>
          <w:tcPr>
            <w:tcW w:w="533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7" w:name="RANGE!F29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производство (некомбинированная выработка)+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bookmarkEnd w:id="7"/>
            <w:proofErr w:type="spellEnd"/>
          </w:p>
        </w:tc>
      </w:tr>
      <w:tr w:rsidR="00F6701B" w:rsidRPr="00F6701B" w:rsidTr="00F6701B">
        <w:trPr>
          <w:trHeight w:val="75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  <w:tr w:rsidR="00F6701B" w:rsidRPr="00F6701B" w:rsidTr="00F6701B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регулируемой организации</w:t>
            </w:r>
          </w:p>
        </w:tc>
      </w:tr>
      <w:tr w:rsidR="00F6701B" w:rsidRPr="00F6701B" w:rsidTr="00F6701B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Юридический адрес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8" w:name="RANGE!F32:F33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  <w:bookmarkEnd w:id="8"/>
          </w:p>
        </w:tc>
      </w:tr>
      <w:tr w:rsidR="00F6701B" w:rsidRPr="00F6701B" w:rsidTr="00F6701B">
        <w:trPr>
          <w:trHeight w:val="45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632962Новосибирская 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область,Здвинский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район,с</w:t>
            </w:r>
            <w:proofErr w:type="gram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.Л</w:t>
            </w:r>
            <w:proofErr w:type="gram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янино,ул.Южная,33</w:t>
            </w:r>
          </w:p>
        </w:tc>
      </w:tr>
      <w:tr w:rsidR="00F6701B" w:rsidRPr="00F6701B" w:rsidTr="00F6701B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F6701B" w:rsidRPr="00F6701B" w:rsidTr="00F6701B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Руководитель</w:t>
            </w:r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9" w:name="RANGE!F36:F37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Горбунов Алексей Юрьевич</w:t>
            </w:r>
            <w:bookmarkEnd w:id="9"/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F6701B" w:rsidRPr="00F6701B" w:rsidTr="00F6701B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F6701B" w:rsidRPr="00F6701B" w:rsidTr="00F6701B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0" w:name="RANGE!F40:F41"/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0"/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F6701B" w:rsidRPr="00F6701B" w:rsidTr="00F6701B">
        <w:trPr>
          <w:trHeight w:val="27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CC0000"/>
                <w:sz w:val="18"/>
                <w:szCs w:val="18"/>
                <w:lang w:eastAsia="ru-RU"/>
              </w:rPr>
            </w:pPr>
          </w:p>
        </w:tc>
      </w:tr>
      <w:tr w:rsidR="00F6701B" w:rsidRPr="00F6701B" w:rsidTr="00F6701B">
        <w:trPr>
          <w:trHeight w:val="402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53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Должностное лицо, ответственное за составление формы</w:t>
            </w:r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Фамилия, имя, отчество</w:t>
            </w:r>
          </w:p>
        </w:tc>
        <w:tc>
          <w:tcPr>
            <w:tcW w:w="53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1" w:name="RANGE!F44:F47"/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Довгаль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Наталья Александровна</w:t>
            </w:r>
            <w:bookmarkEnd w:id="11"/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главный бухгалтер</w:t>
            </w:r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(код) номер телефона</w:t>
            </w:r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8(38363)34445</w:t>
            </w:r>
          </w:p>
        </w:tc>
      </w:tr>
      <w:tr w:rsidR="00F6701B" w:rsidRPr="00F6701B" w:rsidTr="00F6701B">
        <w:trPr>
          <w:trHeight w:val="390"/>
        </w:trPr>
        <w:tc>
          <w:tcPr>
            <w:tcW w:w="3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e-mail</w:t>
            </w:r>
            <w:proofErr w:type="spellEnd"/>
          </w:p>
        </w:tc>
        <w:tc>
          <w:tcPr>
            <w:tcW w:w="5336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GKX11@yandex.ru</w:t>
            </w:r>
          </w:p>
        </w:tc>
      </w:tr>
    </w:tbl>
    <w:p w:rsidR="000E2C55" w:rsidRDefault="000E2C55"/>
    <w:p w:rsidR="00F6701B" w:rsidRDefault="00F6701B"/>
    <w:p w:rsidR="00F6701B" w:rsidRDefault="00F6701B"/>
    <w:p w:rsidR="00F6701B" w:rsidRDefault="00F6701B"/>
    <w:tbl>
      <w:tblPr>
        <w:tblW w:w="14400" w:type="dxa"/>
        <w:tblInd w:w="108" w:type="dxa"/>
        <w:tblLook w:val="04A0"/>
      </w:tblPr>
      <w:tblGrid>
        <w:gridCol w:w="488"/>
        <w:gridCol w:w="183"/>
        <w:gridCol w:w="2731"/>
        <w:gridCol w:w="342"/>
        <w:gridCol w:w="604"/>
        <w:gridCol w:w="2465"/>
        <w:gridCol w:w="527"/>
        <w:gridCol w:w="564"/>
        <w:gridCol w:w="610"/>
        <w:gridCol w:w="604"/>
        <w:gridCol w:w="3099"/>
        <w:gridCol w:w="2183"/>
      </w:tblGrid>
      <w:tr w:rsidR="00F6701B" w:rsidRPr="00F6701B" w:rsidTr="00F6701B">
        <w:trPr>
          <w:trHeight w:val="525"/>
        </w:trPr>
        <w:tc>
          <w:tcPr>
            <w:tcW w:w="8473" w:type="dxa"/>
            <w:gridSpan w:val="9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Система теплоснабжения (одна или несколько), в отношении которо</w:t>
            </w:r>
            <w:proofErr w:type="gramStart"/>
            <w:r w:rsidRPr="00F67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й(</w:t>
            </w:r>
            <w:proofErr w:type="gramEnd"/>
            <w:r w:rsidRPr="00F67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-</w:t>
            </w:r>
            <w:proofErr w:type="spellStart"/>
            <w:r w:rsidRPr="00F67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ых</w:t>
            </w:r>
            <w:proofErr w:type="spellEnd"/>
            <w:r w:rsidRPr="00F67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) установлен единый тариф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</w:p>
        </w:tc>
      </w:tr>
      <w:tr w:rsidR="00F6701B" w:rsidRPr="00F6701B" w:rsidTr="00F6701B">
        <w:trPr>
          <w:trHeight w:val="525"/>
        </w:trPr>
        <w:tc>
          <w:tcPr>
            <w:tcW w:w="8473" w:type="dxa"/>
            <w:gridSpan w:val="9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6701B" w:rsidRPr="00F6701B" w:rsidTr="00F6701B">
        <w:trPr>
          <w:trHeight w:val="6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ind w:firstLineChars="100" w:firstLine="180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6701B" w:rsidRPr="00F6701B" w:rsidTr="00F6701B">
        <w:trPr>
          <w:trHeight w:val="1140"/>
        </w:trPr>
        <w:tc>
          <w:tcPr>
            <w:tcW w:w="595" w:type="dxa"/>
            <w:gridSpan w:val="2"/>
            <w:tcBorders>
              <w:top w:val="single" w:sz="4" w:space="0" w:color="C0C0C0"/>
              <w:left w:val="single" w:sz="4" w:space="0" w:color="969696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279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Муниципальный район</w:t>
            </w:r>
          </w:p>
        </w:tc>
        <w:tc>
          <w:tcPr>
            <w:tcW w:w="346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61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образование</w:t>
            </w:r>
          </w:p>
        </w:tc>
        <w:tc>
          <w:tcPr>
            <w:tcW w:w="1061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ОКТМО</w:t>
            </w:r>
          </w:p>
        </w:tc>
        <w:tc>
          <w:tcPr>
            <w:tcW w:w="611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3099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системы теплоснабжения*</w:t>
            </w:r>
          </w:p>
        </w:tc>
        <w:tc>
          <w:tcPr>
            <w:tcW w:w="2217" w:type="dxa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969696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системы теплоснабжения в течение квартала, Гкал/час</w:t>
            </w:r>
          </w:p>
        </w:tc>
      </w:tr>
      <w:tr w:rsidR="00F6701B" w:rsidRPr="00F6701B" w:rsidTr="00F6701B">
        <w:trPr>
          <w:trHeight w:val="300"/>
        </w:trPr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3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61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8</w:t>
            </w:r>
          </w:p>
        </w:tc>
      </w:tr>
      <w:tr w:rsidR="00F6701B" w:rsidRPr="00F6701B" w:rsidTr="00F6701B">
        <w:trPr>
          <w:trHeight w:val="900"/>
        </w:trPr>
        <w:tc>
          <w:tcPr>
            <w:tcW w:w="595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799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Здвинский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муниципальный район</w:t>
            </w:r>
          </w:p>
        </w:tc>
        <w:tc>
          <w:tcPr>
            <w:tcW w:w="346" w:type="dxa"/>
            <w:tcBorders>
              <w:top w:val="nil"/>
              <w:left w:val="nil"/>
              <w:bottom w:val="nil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Wingdings 2" w:eastAsia="Times New Roman" w:hAnsi="Wingdings 2" w:cs="Tahoma"/>
                <w:color w:val="969696"/>
                <w:lang w:eastAsia="ru-RU"/>
              </w:rPr>
            </w:pPr>
            <w:r w:rsidRPr="00F6701B">
              <w:rPr>
                <w:rFonts w:ascii="Wingdings 2" w:eastAsia="Times New Roman" w:hAnsi="Times New Roman" w:cs="Tahoma"/>
                <w:color w:val="969696"/>
                <w:lang w:eastAsia="ru-RU"/>
              </w:rPr>
              <w:t> </w:t>
            </w:r>
          </w:p>
        </w:tc>
        <w:tc>
          <w:tcPr>
            <w:tcW w:w="611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6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99CC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</w:p>
        </w:tc>
        <w:tc>
          <w:tcPr>
            <w:tcW w:w="1061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CCFFCC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50613410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99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производств</w:t>
            </w:r>
            <w:proofErr w:type="gram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о(</w:t>
            </w:r>
            <w:proofErr w:type="gram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некомбинированная выработка)+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передача+сбыт</w:t>
            </w:r>
            <w:proofErr w:type="spellEnd"/>
          </w:p>
        </w:tc>
        <w:tc>
          <w:tcPr>
            <w:tcW w:w="2217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2,80</w:t>
            </w:r>
          </w:p>
        </w:tc>
      </w:tr>
      <w:tr w:rsidR="00F6701B" w:rsidRPr="00F6701B" w:rsidTr="00F6701B">
        <w:trPr>
          <w:gridAfter w:val="4"/>
          <w:wAfter w:w="6540" w:type="dxa"/>
          <w:trHeight w:val="615"/>
        </w:trPr>
        <w:tc>
          <w:tcPr>
            <w:tcW w:w="7860" w:type="dxa"/>
            <w:gridSpan w:val="8"/>
            <w:tcBorders>
              <w:top w:val="single" w:sz="4" w:space="0" w:color="C0C0C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lastRenderedPageBreak/>
              <w:t>Информация о наличии (отсутствии) технической возможности подключения (технологического присоединения)*</w:t>
            </w:r>
          </w:p>
        </w:tc>
      </w:tr>
      <w:tr w:rsidR="00F6701B" w:rsidRPr="00F6701B" w:rsidTr="00F6701B">
        <w:trPr>
          <w:gridAfter w:val="4"/>
          <w:wAfter w:w="6540" w:type="dxa"/>
          <w:trHeight w:val="462"/>
        </w:trPr>
        <w:tc>
          <w:tcPr>
            <w:tcW w:w="7860" w:type="dxa"/>
            <w:gridSpan w:val="8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ЖКХ "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Лянинское</w:t>
            </w:r>
            <w:proofErr w:type="spell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</w:t>
            </w:r>
          </w:p>
        </w:tc>
      </w:tr>
      <w:tr w:rsidR="00F6701B" w:rsidRPr="00F6701B" w:rsidTr="00F6701B">
        <w:trPr>
          <w:gridAfter w:val="4"/>
          <w:wAfter w:w="6540" w:type="dxa"/>
          <w:trHeight w:val="6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74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sz w:val="18"/>
                <w:szCs w:val="18"/>
                <w:lang w:eastAsia="ru-RU"/>
              </w:rPr>
            </w:pPr>
          </w:p>
        </w:tc>
      </w:tr>
      <w:tr w:rsidR="00F6701B" w:rsidRPr="00F6701B" w:rsidTr="00F6701B">
        <w:trPr>
          <w:gridAfter w:val="4"/>
          <w:wAfter w:w="6540" w:type="dxa"/>
          <w:trHeight w:val="465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double" w:sz="6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№ </w:t>
            </w:r>
            <w:proofErr w:type="spellStart"/>
            <w:proofErr w:type="gram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  <w:proofErr w:type="gramEnd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/</w:t>
            </w:r>
            <w:proofErr w:type="spellStart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</w:t>
            </w:r>
            <w:proofErr w:type="spellEnd"/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80" w:type="dxa"/>
            <w:gridSpan w:val="2"/>
            <w:tcBorders>
              <w:top w:val="single" w:sz="4" w:space="0" w:color="C0C0C0"/>
              <w:left w:val="nil"/>
              <w:bottom w:val="double" w:sz="6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F6701B" w:rsidRPr="00F6701B" w:rsidTr="00F6701B">
        <w:trPr>
          <w:gridAfter w:val="4"/>
          <w:wAfter w:w="6540" w:type="dxa"/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F6701B" w:rsidRPr="00F6701B" w:rsidTr="00F6701B">
        <w:trPr>
          <w:gridAfter w:val="4"/>
          <w:wAfter w:w="6540" w:type="dxa"/>
          <w:trHeight w:val="450"/>
        </w:trPr>
        <w:tc>
          <w:tcPr>
            <w:tcW w:w="4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80" w:type="dxa"/>
            <w:gridSpan w:val="5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F6701B" w:rsidRPr="00F6701B" w:rsidTr="00F6701B">
        <w:trPr>
          <w:gridAfter w:val="4"/>
          <w:wAfter w:w="6540" w:type="dxa"/>
          <w:trHeight w:val="45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(технологическое присоединение) к системе теплоснабжения в течение квартала, шт.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  <w:tr w:rsidR="00F6701B" w:rsidRPr="00F6701B" w:rsidTr="00F6701B">
        <w:trPr>
          <w:gridAfter w:val="4"/>
          <w:wAfter w:w="6540" w:type="dxa"/>
          <w:trHeight w:val="9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на подключение (технологическое присоединение) к системе  теплоснабжения, по которым принято решение об отказе  в подключении (технологическом присоединении) в течение квартала, шт.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CC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2" w:name="RANGE!F12"/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12"/>
          </w:p>
        </w:tc>
      </w:tr>
      <w:tr w:rsidR="00F6701B" w:rsidRPr="00F6701B" w:rsidTr="00F6701B">
        <w:trPr>
          <w:gridAfter w:val="4"/>
          <w:wAfter w:w="6540" w:type="dxa"/>
          <w:trHeight w:val="300"/>
        </w:trPr>
        <w:tc>
          <w:tcPr>
            <w:tcW w:w="40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480" w:type="dxa"/>
            <w:gridSpan w:val="5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Причины отказа в подключении</w:t>
            </w:r>
          </w:p>
        </w:tc>
        <w:tc>
          <w:tcPr>
            <w:tcW w:w="980" w:type="dxa"/>
            <w:gridSpan w:val="2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  <w:hideMark/>
          </w:tcPr>
          <w:p w:rsidR="00F6701B" w:rsidRPr="00F6701B" w:rsidRDefault="00F6701B" w:rsidP="00F6701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6701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</w:tr>
    </w:tbl>
    <w:p w:rsidR="00F6701B" w:rsidRDefault="00F6701B"/>
    <w:sectPr w:rsidR="00F6701B" w:rsidSect="00F6701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6701B"/>
    <w:rsid w:val="000E2C55"/>
    <w:rsid w:val="001D57BD"/>
    <w:rsid w:val="00B11362"/>
    <w:rsid w:val="00F6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C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98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346</Words>
  <Characters>1973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2016-04-18T04:04:00Z</dcterms:created>
  <dcterms:modified xsi:type="dcterms:W3CDTF">2016-04-18T04:06:00Z</dcterms:modified>
</cp:coreProperties>
</file>